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AD" w:rsidRDefault="00FA31AD" w:rsidP="00FA31AD">
      <w:pPr>
        <w:pStyle w:val="NormalWeb"/>
        <w:shd w:val="clear" w:color="auto" w:fill="FFFFFF"/>
        <w:jc w:val="center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  <w:u w:val="single"/>
        </w:rPr>
        <w:t>Key Terms:</w:t>
      </w:r>
    </w:p>
    <w:p w:rsidR="00FA31AD" w:rsidRDefault="00FA31AD" w:rsidP="00FA31AD">
      <w:pPr>
        <w:pStyle w:val="NormalWeb"/>
        <w:shd w:val="clear" w:color="auto" w:fill="FFFFFF"/>
        <w:jc w:val="center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  <w:u w:val="single"/>
        </w:rPr>
        <w:t>Constitutional Underpinnings</w:t>
      </w:r>
    </w:p>
    <w:p w:rsidR="00FA31AD" w:rsidRDefault="00FA31AD" w:rsidP="00FA31AD">
      <w:pPr>
        <w:pStyle w:val="NormalWeb"/>
        <w:shd w:val="clear" w:color="auto" w:fill="FFFFFF"/>
        <w:jc w:val="center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(Underlined terms have appeared on the multiple choice sections of past released AP exams)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Bicameral legislature:</w:t>
      </w:r>
      <w:r>
        <w:rPr>
          <w:rFonts w:ascii="Arial" w:hAnsi="Arial" w:cs="Arial"/>
          <w:color w:val="595959"/>
          <w:sz w:val="20"/>
          <w:szCs w:val="20"/>
        </w:rPr>
        <w:t xml:space="preserve"> two-house legislature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Block grant</w:t>
      </w:r>
      <w:r>
        <w:rPr>
          <w:rFonts w:ascii="Arial" w:hAnsi="Arial" w:cs="Arial"/>
          <w:b/>
          <w:bCs/>
          <w:color w:val="595959"/>
          <w:sz w:val="20"/>
          <w:szCs w:val="20"/>
        </w:rPr>
        <w:t>:</w:t>
      </w:r>
      <w:r>
        <w:rPr>
          <w:rFonts w:ascii="Arial" w:hAnsi="Arial" w:cs="Arial"/>
          <w:color w:val="595959"/>
          <w:sz w:val="20"/>
          <w:szCs w:val="20"/>
        </w:rPr>
        <w:t xml:space="preserve"> money granted by the federal government to the states for a broad purpose (e.g., transportation) rather than for a narrow purpose (e.g., school lunch program). 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Categorical Grant</w:t>
      </w:r>
      <w:r>
        <w:rPr>
          <w:rFonts w:ascii="Arial" w:hAnsi="Arial" w:cs="Arial"/>
          <w:color w:val="595959"/>
          <w:sz w:val="20"/>
          <w:szCs w:val="20"/>
        </w:rPr>
        <w:t>: money granted by the federal government to the states for a narrow purpose (e.g., school lunch program) rather than for a broad purpose (e.g. transportation).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Centralists</w:t>
      </w:r>
      <w:r>
        <w:rPr>
          <w:rFonts w:ascii="Arial" w:hAnsi="Arial" w:cs="Arial"/>
          <w:color w:val="595959"/>
          <w:sz w:val="20"/>
          <w:szCs w:val="20"/>
        </w:rPr>
        <w:t>: those who favor greater national authority rather than state authority.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Checks and Balances</w:t>
      </w:r>
      <w:r>
        <w:rPr>
          <w:rFonts w:ascii="Arial" w:hAnsi="Arial" w:cs="Arial"/>
          <w:color w:val="595959"/>
          <w:sz w:val="20"/>
          <w:szCs w:val="20"/>
        </w:rPr>
        <w:t xml:space="preserve">: system in which each branch of the government can limit the power of the other two branches (e.g., presidential veto of a congressional law). 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Commerce Clause</w:t>
      </w:r>
      <w:r>
        <w:rPr>
          <w:rFonts w:ascii="Arial" w:hAnsi="Arial" w:cs="Arial"/>
          <w:color w:val="595959"/>
          <w:sz w:val="20"/>
          <w:szCs w:val="20"/>
        </w:rPr>
        <w:t>: gives Congress the power to regulate commerce among the states, with foreign nations, and among Indian tribes; granted through Article 1, section 8 of the Constitution.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Concurrent powers</w:t>
      </w:r>
      <w:r>
        <w:rPr>
          <w:rFonts w:ascii="Arial" w:hAnsi="Arial" w:cs="Arial"/>
          <w:color w:val="595959"/>
          <w:sz w:val="20"/>
          <w:szCs w:val="20"/>
        </w:rPr>
        <w:t>: those held by both Congress and the states, e.g. establishing law enforcement agencies.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Confederation</w:t>
      </w:r>
      <w:r>
        <w:rPr>
          <w:rFonts w:ascii="Arial" w:hAnsi="Arial" w:cs="Arial"/>
          <w:color w:val="595959"/>
          <w:sz w:val="20"/>
          <w:szCs w:val="20"/>
        </w:rPr>
        <w:t>: system in which sovereign states are only loosely tied to a central government (e.g. the US under the Articles of Confederation).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Decentralists</w:t>
      </w:r>
      <w:r>
        <w:rPr>
          <w:rFonts w:ascii="Arial" w:hAnsi="Arial" w:cs="Arial"/>
          <w:color w:val="595959"/>
          <w:sz w:val="20"/>
          <w:szCs w:val="20"/>
        </w:rPr>
        <w:t xml:space="preserve">: those who favor greater state authority rather than national authority. 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Direct democracy</w:t>
      </w:r>
      <w:r>
        <w:rPr>
          <w:rFonts w:ascii="Arial" w:hAnsi="Arial" w:cs="Arial"/>
          <w:color w:val="595959"/>
          <w:sz w:val="20"/>
          <w:szCs w:val="20"/>
        </w:rPr>
        <w:t>: system in which people rule themselves.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Elastic clause</w:t>
      </w:r>
      <w:r>
        <w:rPr>
          <w:rFonts w:ascii="Arial" w:hAnsi="Arial" w:cs="Arial"/>
          <w:color w:val="595959"/>
          <w:sz w:val="20"/>
          <w:szCs w:val="20"/>
        </w:rPr>
        <w:t>: states that Congress can exercise those powers that are “necessary and proper” for carrying out the enumerated powers (e.g., establishment of the First Bank of the United States).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Enumerated powers</w:t>
      </w:r>
      <w:r>
        <w:rPr>
          <w:rFonts w:ascii="Arial" w:hAnsi="Arial" w:cs="Arial"/>
          <w:color w:val="595959"/>
          <w:sz w:val="20"/>
          <w:szCs w:val="20"/>
        </w:rPr>
        <w:t>: those that are specifically guaranteed to Congress in Article 1, section 8 of the Constitution (e.g. the power to tax; also known as expressed powers.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Federalism</w:t>
      </w:r>
      <w:r>
        <w:rPr>
          <w:rFonts w:ascii="Arial" w:hAnsi="Arial" w:cs="Arial"/>
          <w:color w:val="595959"/>
          <w:sz w:val="20"/>
          <w:szCs w:val="20"/>
        </w:rPr>
        <w:t>: constitutional sharing of power between a central government and state governments. Different varieties: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 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Dual federalism</w:t>
      </w:r>
      <w:r>
        <w:rPr>
          <w:rFonts w:ascii="Arial" w:hAnsi="Arial" w:cs="Arial"/>
          <w:color w:val="595959"/>
          <w:sz w:val="20"/>
          <w:szCs w:val="20"/>
        </w:rPr>
        <w:t>: system in which the national government and state governments are coequal, with each being dominant within its respective sphere.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Cooperative federalism</w:t>
      </w:r>
      <w:r>
        <w:rPr>
          <w:rFonts w:ascii="Arial" w:hAnsi="Arial" w:cs="Arial"/>
          <w:color w:val="595959"/>
          <w:sz w:val="20"/>
          <w:szCs w:val="20"/>
        </w:rPr>
        <w:t>: system in which both federal government and state governments cooperate in solving problems.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New Federalism</w:t>
      </w:r>
      <w:r>
        <w:rPr>
          <w:rFonts w:ascii="Arial" w:hAnsi="Arial" w:cs="Arial"/>
          <w:color w:val="595959"/>
          <w:sz w:val="20"/>
          <w:szCs w:val="20"/>
        </w:rPr>
        <w:t xml:space="preserve">: system in which the national government restores greater authority back to the 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sates</w:t>
      </w:r>
      <w:proofErr w:type="spellEnd"/>
      <w:r>
        <w:rPr>
          <w:rFonts w:ascii="Arial" w:hAnsi="Arial" w:cs="Arial"/>
          <w:color w:val="595959"/>
          <w:sz w:val="20"/>
          <w:szCs w:val="20"/>
        </w:rPr>
        <w:t>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lastRenderedPageBreak/>
        <w:t>Federalist Papers</w:t>
      </w:r>
      <w:r>
        <w:rPr>
          <w:rFonts w:ascii="Arial" w:hAnsi="Arial" w:cs="Arial"/>
          <w:color w:val="595959"/>
          <w:sz w:val="20"/>
          <w:szCs w:val="20"/>
        </w:rPr>
        <w:t>: group of 85 essays written by Madison, Hamilton, and Jay for the purpose of persuading the people of New York to adopt the Constitution.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Formal amendment</w:t>
      </w:r>
      <w:r>
        <w:rPr>
          <w:rFonts w:ascii="Arial" w:hAnsi="Arial" w:cs="Arial"/>
          <w:color w:val="595959"/>
          <w:sz w:val="20"/>
          <w:szCs w:val="20"/>
        </w:rPr>
        <w:t>: a change in the actual wording of the Constitution, proposed by Congress or national convention, and ratified by the states.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Implied powers</w:t>
      </w:r>
      <w:r>
        <w:rPr>
          <w:rFonts w:ascii="Arial" w:hAnsi="Arial" w:cs="Arial"/>
          <w:color w:val="595959"/>
          <w:sz w:val="20"/>
          <w:szCs w:val="20"/>
        </w:rPr>
        <w:t>: those that are “necessary and proper” to carry out Congress' enumerated powers, and are granted to Congress through the elastic clause.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Indirect democracy</w:t>
      </w:r>
      <w:r>
        <w:rPr>
          <w:rFonts w:ascii="Arial" w:hAnsi="Arial" w:cs="Arial"/>
          <w:color w:val="595959"/>
          <w:sz w:val="20"/>
          <w:szCs w:val="20"/>
        </w:rPr>
        <w:t>: system in which the people are ruled by their representatives, also known as representative democracy, or republic.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Inherent powers</w:t>
      </w:r>
      <w:r>
        <w:rPr>
          <w:rFonts w:ascii="Arial" w:hAnsi="Arial" w:cs="Arial"/>
          <w:color w:val="595959"/>
          <w:sz w:val="20"/>
          <w:szCs w:val="20"/>
        </w:rPr>
        <w:t>: foreign policy powers (e.g., acquiring territory) held by the national government by virtue of its being a national government.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Informal amendment</w:t>
      </w:r>
      <w:r>
        <w:rPr>
          <w:rFonts w:ascii="Arial" w:hAnsi="Arial" w:cs="Arial"/>
          <w:color w:val="595959"/>
          <w:sz w:val="20"/>
          <w:szCs w:val="20"/>
        </w:rPr>
        <w:t>: a change in the meaning, but not wording, of the Constitution (e.g., through a court decision such as Brown v. Board).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Judicial review</w:t>
      </w:r>
      <w:r>
        <w:rPr>
          <w:rFonts w:ascii="Arial" w:hAnsi="Arial" w:cs="Arial"/>
          <w:color w:val="595959"/>
          <w:sz w:val="20"/>
          <w:szCs w:val="20"/>
        </w:rPr>
        <w:t xml:space="preserve">: power of the courts to rule on the constitutionality of laws and government actions; established by </w:t>
      </w:r>
      <w:proofErr w:type="spellStart"/>
      <w:r>
        <w:rPr>
          <w:rFonts w:ascii="Arial" w:hAnsi="Arial" w:cs="Arial"/>
          <w:color w:val="595959"/>
          <w:sz w:val="20"/>
          <w:szCs w:val="20"/>
        </w:rPr>
        <w:t>Marbury</w:t>
      </w:r>
      <w:proofErr w:type="spellEnd"/>
      <w:r>
        <w:rPr>
          <w:rFonts w:ascii="Arial" w:hAnsi="Arial" w:cs="Arial"/>
          <w:color w:val="595959"/>
          <w:sz w:val="20"/>
          <w:szCs w:val="20"/>
        </w:rPr>
        <w:t xml:space="preserve"> v. Madison, 1803.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Mandates</w:t>
      </w:r>
      <w:r>
        <w:rPr>
          <w:rFonts w:ascii="Arial" w:hAnsi="Arial" w:cs="Arial"/>
          <w:color w:val="595959"/>
          <w:sz w:val="20"/>
          <w:szCs w:val="20"/>
        </w:rPr>
        <w:t xml:space="preserve">: requirements imposed by the national government upon the states, some are </w:t>
      </w:r>
      <w:r>
        <w:rPr>
          <w:rFonts w:ascii="Arial" w:hAnsi="Arial" w:cs="Arial"/>
          <w:b/>
          <w:bCs/>
          <w:color w:val="595959"/>
          <w:sz w:val="20"/>
          <w:szCs w:val="20"/>
        </w:rPr>
        <w:t>unfunded mandates</w:t>
      </w:r>
      <w:r>
        <w:rPr>
          <w:rFonts w:ascii="Arial" w:hAnsi="Arial" w:cs="Arial"/>
          <w:color w:val="595959"/>
          <w:sz w:val="20"/>
          <w:szCs w:val="20"/>
        </w:rPr>
        <w:t>, i.e., they are imposed by the national government, but lack funding.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595959"/>
          <w:sz w:val="20"/>
          <w:szCs w:val="20"/>
        </w:rPr>
        <w:t>Marbury</w:t>
      </w:r>
      <w:proofErr w:type="spellEnd"/>
      <w:r>
        <w:rPr>
          <w:rFonts w:ascii="Arial" w:hAnsi="Arial" w:cs="Arial"/>
          <w:b/>
          <w:bCs/>
          <w:color w:val="595959"/>
          <w:sz w:val="20"/>
          <w:szCs w:val="20"/>
        </w:rPr>
        <w:t xml:space="preserve"> v. Madison, 1803</w:t>
      </w:r>
      <w:r>
        <w:rPr>
          <w:rFonts w:ascii="Arial" w:hAnsi="Arial" w:cs="Arial"/>
          <w:color w:val="595959"/>
          <w:sz w:val="20"/>
          <w:szCs w:val="20"/>
        </w:rPr>
        <w:t>: established the power of judicial review.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McCulloch v. Maryland, 1819</w:t>
      </w:r>
      <w:r>
        <w:rPr>
          <w:rFonts w:ascii="Arial" w:hAnsi="Arial" w:cs="Arial"/>
          <w:color w:val="595959"/>
          <w:sz w:val="20"/>
          <w:szCs w:val="20"/>
        </w:rPr>
        <w:t>: established principle of national supremacy and validity of implied powers.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Police powers</w:t>
      </w:r>
      <w:r>
        <w:rPr>
          <w:rFonts w:ascii="Arial" w:hAnsi="Arial" w:cs="Arial"/>
          <w:color w:val="595959"/>
          <w:sz w:val="20"/>
          <w:szCs w:val="20"/>
        </w:rPr>
        <w:t>: powers of the states to protect the public health, safety morals, and welfare of the public.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Popular sovereignty</w:t>
      </w:r>
      <w:r>
        <w:rPr>
          <w:rFonts w:ascii="Arial" w:hAnsi="Arial" w:cs="Arial"/>
          <w:color w:val="595959"/>
          <w:sz w:val="20"/>
          <w:szCs w:val="20"/>
        </w:rPr>
        <w:t>: principle in which ultimate political authority rests with the people.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Reserved powers</w:t>
      </w:r>
      <w:r>
        <w:rPr>
          <w:rFonts w:ascii="Arial" w:hAnsi="Arial" w:cs="Arial"/>
          <w:color w:val="595959"/>
          <w:sz w:val="20"/>
          <w:szCs w:val="20"/>
        </w:rPr>
        <w:t>: powers held by the states through the 10</w:t>
      </w:r>
      <w:r>
        <w:rPr>
          <w:rFonts w:ascii="Arial" w:hAnsi="Arial" w:cs="Arial"/>
          <w:color w:val="595959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595959"/>
          <w:sz w:val="20"/>
          <w:szCs w:val="20"/>
        </w:rPr>
        <w:t xml:space="preserve"> Amendment; any power not granted to the US government is “reserved” for the sates.</w:t>
      </w:r>
    </w:p>
    <w:p w:rsidR="00FA31AD" w:rsidRDefault="00FA31AD" w:rsidP="00FA31AD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Separation of powers</w:t>
      </w:r>
      <w:r>
        <w:rPr>
          <w:rFonts w:ascii="Arial" w:hAnsi="Arial" w:cs="Arial"/>
          <w:color w:val="595959"/>
          <w:sz w:val="20"/>
          <w:szCs w:val="20"/>
        </w:rPr>
        <w:t>: principle in which the powers of the government are separated among three branches: legislative, executive, judicial.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  <w:u w:val="single"/>
        </w:rPr>
        <w:t>Shay's Rebellion</w:t>
      </w:r>
      <w:r>
        <w:rPr>
          <w:rFonts w:ascii="Arial" w:hAnsi="Arial" w:cs="Arial"/>
          <w:color w:val="595959"/>
          <w:sz w:val="20"/>
          <w:szCs w:val="20"/>
        </w:rPr>
        <w:t>: 1786 revolt by Massachusetts farmers seeking relief from debt and foreclosure that was a factor in the calling of the Constitutional Convention.</w:t>
      </w:r>
    </w:p>
    <w:p w:rsid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Supermajority</w:t>
      </w:r>
      <w:r>
        <w:rPr>
          <w:rFonts w:ascii="Arial" w:hAnsi="Arial" w:cs="Arial"/>
          <w:color w:val="595959"/>
          <w:sz w:val="20"/>
          <w:szCs w:val="20"/>
        </w:rPr>
        <w:t>: a majority greater than a simple majority of one over half, e.g., 3/5, 2/3.</w:t>
      </w:r>
    </w:p>
    <w:p w:rsidR="00F34D75" w:rsidRPr="00FA31AD" w:rsidRDefault="00FA31AD" w:rsidP="00FA31AD">
      <w:pPr>
        <w:pStyle w:val="NormalWeb"/>
        <w:shd w:val="clear" w:color="auto" w:fill="FFFFFF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b/>
          <w:bCs/>
          <w:color w:val="595959"/>
          <w:sz w:val="20"/>
          <w:szCs w:val="20"/>
        </w:rPr>
        <w:t>Unicameral legislature</w:t>
      </w:r>
      <w:r>
        <w:rPr>
          <w:rFonts w:ascii="Arial" w:hAnsi="Arial" w:cs="Arial"/>
          <w:color w:val="595959"/>
          <w:sz w:val="20"/>
          <w:szCs w:val="20"/>
        </w:rPr>
        <w:t>: one-house legislature.</w:t>
      </w:r>
    </w:p>
    <w:sectPr w:rsidR="00F34D75" w:rsidRPr="00FA31AD" w:rsidSect="001A6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A31AD"/>
    <w:rsid w:val="001A635F"/>
    <w:rsid w:val="002063DC"/>
    <w:rsid w:val="002472D3"/>
    <w:rsid w:val="00F34D75"/>
    <w:rsid w:val="00FA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1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2011-08-17T02:13:00Z</dcterms:created>
  <dcterms:modified xsi:type="dcterms:W3CDTF">2011-08-17T02:14:00Z</dcterms:modified>
</cp:coreProperties>
</file>